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9FF7" w14:textId="15AAA478" w:rsidR="00D33317" w:rsidRPr="00D33317" w:rsidRDefault="00D33317" w:rsidP="00D33317">
      <w:pPr>
        <w:pStyle w:val="RKMZFStandard"/>
        <w:spacing w:before="120" w:after="120"/>
        <w:ind w:left="142" w:right="-284"/>
        <w:rPr>
          <w:b/>
          <w:sz w:val="44"/>
          <w:szCs w:val="44"/>
        </w:rPr>
      </w:pPr>
      <w:r w:rsidRPr="00D33317">
        <w:rPr>
          <w:b/>
          <w:sz w:val="44"/>
          <w:szCs w:val="44"/>
          <w:highlight w:val="yellow"/>
        </w:rPr>
        <w:t>ENTWURF</w:t>
      </w:r>
    </w:p>
    <w:p w14:paraId="7E130AE1" w14:textId="77777777" w:rsidR="00D33317" w:rsidRDefault="00D33317" w:rsidP="00E9297E">
      <w:pPr>
        <w:pStyle w:val="RKMZFStandard"/>
        <w:ind w:left="142" w:right="-283"/>
      </w:pPr>
    </w:p>
    <w:p w14:paraId="37A2AD26" w14:textId="1C18CA3B" w:rsidR="00650DB0" w:rsidRPr="002F7098" w:rsidRDefault="00E9297E" w:rsidP="00E9297E">
      <w:pPr>
        <w:pStyle w:val="RKMZFStandard"/>
        <w:ind w:left="142" w:right="-283"/>
      </w:pPr>
      <w:r>
        <w:t>An die Kantonsregierungen</w:t>
      </w:r>
    </w:p>
    <w:p w14:paraId="0C1F4951" w14:textId="77777777" w:rsidR="00650DB0" w:rsidRPr="002F7098" w:rsidRDefault="00650DB0" w:rsidP="00650DB0">
      <w:pPr>
        <w:pStyle w:val="RKMZFStandard"/>
        <w:ind w:left="142" w:right="-283"/>
      </w:pPr>
    </w:p>
    <w:p w14:paraId="274C5DB4" w14:textId="2A64D5FD" w:rsidR="00650DB0" w:rsidRPr="002F7098" w:rsidRDefault="009A4EDD" w:rsidP="00650DB0">
      <w:pPr>
        <w:pStyle w:val="RKMZFStandard"/>
        <w:ind w:left="142" w:right="-283"/>
      </w:pPr>
      <w:r w:rsidRPr="009A4EDD">
        <w:rPr>
          <w:highlight w:val="yellow"/>
        </w:rPr>
        <w:t>xx</w:t>
      </w:r>
      <w:r w:rsidR="00432E14" w:rsidRPr="009A4EDD">
        <w:rPr>
          <w:highlight w:val="yellow"/>
        </w:rPr>
        <w:t>.</w:t>
      </w:r>
      <w:r w:rsidR="00432E14">
        <w:t xml:space="preserve"> </w:t>
      </w:r>
      <w:r w:rsidR="00E9297E">
        <w:t xml:space="preserve">August </w:t>
      </w:r>
      <w:r w:rsidR="00432E14">
        <w:t>2017</w:t>
      </w:r>
    </w:p>
    <w:p w14:paraId="250403FB" w14:textId="77777777" w:rsidR="00650DB0" w:rsidRPr="002F7098" w:rsidRDefault="00650DB0" w:rsidP="00650DB0">
      <w:pPr>
        <w:pStyle w:val="RKMZFStandard"/>
        <w:ind w:left="142" w:right="-283"/>
      </w:pPr>
    </w:p>
    <w:p w14:paraId="26197825" w14:textId="3E9EE34F" w:rsidR="00650DB0" w:rsidRPr="002F7098" w:rsidRDefault="00D542D6" w:rsidP="00650DB0">
      <w:pPr>
        <w:pStyle w:val="RKMZFStandard"/>
        <w:ind w:left="142" w:right="-283"/>
        <w:rPr>
          <w:b/>
        </w:rPr>
      </w:pPr>
      <w:r>
        <w:rPr>
          <w:b/>
        </w:rPr>
        <w:t xml:space="preserve">Interkantonales Konkordat </w:t>
      </w:r>
      <w:r w:rsidR="00E34231">
        <w:rPr>
          <w:b/>
        </w:rPr>
        <w:t>O</w:t>
      </w:r>
      <w:r>
        <w:rPr>
          <w:b/>
        </w:rPr>
        <w:t xml:space="preserve">bligatorische Erdbebenversicherung </w:t>
      </w:r>
      <w:r w:rsidR="00E21565">
        <w:rPr>
          <w:b/>
        </w:rPr>
        <w:t>(</w:t>
      </w:r>
      <w:r>
        <w:rPr>
          <w:b/>
        </w:rPr>
        <w:t>IKEV</w:t>
      </w:r>
      <w:r w:rsidR="00E21565">
        <w:rPr>
          <w:b/>
        </w:rPr>
        <w:t>)</w:t>
      </w:r>
    </w:p>
    <w:p w14:paraId="3A22F39E" w14:textId="77777777" w:rsidR="00650DB0" w:rsidRPr="002F7098" w:rsidRDefault="00650DB0" w:rsidP="00650DB0">
      <w:pPr>
        <w:pStyle w:val="RKMZFStandard"/>
        <w:ind w:left="142" w:right="-283"/>
      </w:pPr>
    </w:p>
    <w:p w14:paraId="4D8A7306" w14:textId="5BBDFF25" w:rsidR="00E9297E" w:rsidRDefault="00650DB0" w:rsidP="00AB06D2">
      <w:pPr>
        <w:pStyle w:val="RKMZFStandard"/>
        <w:spacing w:line="240" w:lineRule="atLeast"/>
        <w:ind w:left="142" w:right="-284"/>
      </w:pPr>
      <w:r w:rsidRPr="00E34231">
        <w:t>Sehr geehrte</w:t>
      </w:r>
      <w:r w:rsidR="00D33317">
        <w:t xml:space="preserve"> Frau Regierungspräsidentin</w:t>
      </w:r>
    </w:p>
    <w:p w14:paraId="2C7412FA" w14:textId="3E50947F" w:rsidR="00E9297E" w:rsidRDefault="00E9297E" w:rsidP="00AB06D2">
      <w:pPr>
        <w:pStyle w:val="RKMZFStandard"/>
        <w:spacing w:line="240" w:lineRule="atLeast"/>
        <w:ind w:left="142" w:right="-284"/>
      </w:pPr>
      <w:r>
        <w:t>Sehr geehrter Herr Regierungspräsident</w:t>
      </w:r>
    </w:p>
    <w:p w14:paraId="479EE548" w14:textId="547A918F" w:rsidR="00E34231" w:rsidRDefault="00E9297E" w:rsidP="00AB06D2">
      <w:pPr>
        <w:pStyle w:val="RKMZFStandard"/>
        <w:spacing w:line="240" w:lineRule="atLeast"/>
        <w:ind w:left="142" w:right="-284"/>
      </w:pPr>
      <w:r>
        <w:t>Sehr geehrte Damen und Herren Regierungsrätinnen und Regierungsräte</w:t>
      </w:r>
    </w:p>
    <w:p w14:paraId="12BD927E" w14:textId="5DD1BDD0" w:rsidR="00D33317" w:rsidRPr="00D156AA" w:rsidRDefault="00D33317" w:rsidP="00D33317">
      <w:pPr>
        <w:pStyle w:val="RKMZFStandard"/>
        <w:spacing w:before="120" w:after="120" w:line="240" w:lineRule="atLeast"/>
        <w:ind w:left="142" w:right="-284"/>
      </w:pPr>
      <w:r w:rsidRPr="00D156AA">
        <w:t xml:space="preserve">Am 26. September 2016 </w:t>
      </w:r>
      <w:r>
        <w:t xml:space="preserve">bat die </w:t>
      </w:r>
      <w:r w:rsidRPr="00D156AA">
        <w:t>Kommission für Umwelt, Raumplanung und Energie des Ständerates (UREK-S) die Konferenz der Kantonsregierungen (KdK)</w:t>
      </w:r>
      <w:r>
        <w:t>,</w:t>
      </w:r>
      <w:r w:rsidRPr="00D156AA">
        <w:t xml:space="preserve"> bis Mitte 2017 auf ein interkantonales Konkordat hinzuarbeiten. Am 10. Oktober 2016 hat die KdK dieses Anliegen an die </w:t>
      </w:r>
      <w:r>
        <w:t>Regierungskonferenz Militär, Zivilschutz und Feuerwehr (</w:t>
      </w:r>
      <w:r w:rsidRPr="00D156AA">
        <w:t>RK MZF</w:t>
      </w:r>
      <w:r>
        <w:t>)</w:t>
      </w:r>
      <w:r w:rsidRPr="00D156AA">
        <w:t xml:space="preserve"> weitergeleitet. Diese hat das Thema an ihrer Plenarversammlung vom 17. November 2016 aufgenommen</w:t>
      </w:r>
      <w:r>
        <w:t>.</w:t>
      </w:r>
      <w:r w:rsidRPr="00D156AA">
        <w:t xml:space="preserve"> Am 25. November 2016 erteilte der Präsident der RK MZF dem Generalsekretär der RK MZF d</w:t>
      </w:r>
      <w:r>
        <w:t xml:space="preserve">en Auftrag, eine Arbeitsgruppe </w:t>
      </w:r>
      <w:r w:rsidRPr="00D156AA">
        <w:t>Interkantonales</w:t>
      </w:r>
      <w:r>
        <w:t xml:space="preserve"> Konkordat Erdbebenversicherung</w:t>
      </w:r>
      <w:r w:rsidRPr="00D156AA">
        <w:t xml:space="preserve"> einzusetzen. </w:t>
      </w:r>
      <w:r>
        <w:t>In der Folge wurde ein Eckwertpapier erarbeitet</w:t>
      </w:r>
      <w:r w:rsidR="00BC2C58">
        <w:t>. Es wurde</w:t>
      </w:r>
      <w:r>
        <w:t xml:space="preserve"> anlässlich der Jahreskonferenz der RK MZF vom 19. Mai 2017 in Lugano </w:t>
      </w:r>
      <w:r w:rsidRPr="00D156AA">
        <w:t xml:space="preserve">verabschiedet und </w:t>
      </w:r>
      <w:r>
        <w:t xml:space="preserve">dort </w:t>
      </w:r>
      <w:r w:rsidRPr="00D156AA">
        <w:t>das weitere Vorgehen festgelegt.</w:t>
      </w:r>
    </w:p>
    <w:p w14:paraId="3D8DB0C8" w14:textId="105880E2" w:rsidR="00BC2C58" w:rsidRDefault="002C19EC" w:rsidP="00BC2C58">
      <w:pPr>
        <w:pStyle w:val="RKMZFStandard"/>
        <w:spacing w:before="120" w:after="120" w:line="240" w:lineRule="atLeast"/>
        <w:ind w:left="142" w:right="-284"/>
      </w:pPr>
      <w:r>
        <w:t xml:space="preserve">Das Eckwertpapier </w:t>
      </w:r>
      <w:r w:rsidR="00BC2C58">
        <w:t xml:space="preserve">dient als </w:t>
      </w:r>
      <w:r w:rsidR="00BC2C58" w:rsidRPr="00D156AA">
        <w:t xml:space="preserve">Entscheidungsgrundlage </w:t>
      </w:r>
      <w:r w:rsidR="00BC2C58">
        <w:t xml:space="preserve">für eine konkrete schweizweite </w:t>
      </w:r>
      <w:r w:rsidR="00BC2C58" w:rsidRPr="00D156AA">
        <w:t>Konkordatslösung</w:t>
      </w:r>
      <w:r w:rsidR="00BC2C58">
        <w:t xml:space="preserve">. </w:t>
      </w:r>
      <w:r w:rsidR="00433B6E">
        <w:t>Da</w:t>
      </w:r>
      <w:r w:rsidR="004E5229">
        <w:t xml:space="preserve">s </w:t>
      </w:r>
      <w:r w:rsidR="00433B6E">
        <w:t xml:space="preserve">Dokument </w:t>
      </w:r>
      <w:r w:rsidR="004E5229">
        <w:t xml:space="preserve">postuliert </w:t>
      </w:r>
      <w:r w:rsidR="00BC2C58">
        <w:t xml:space="preserve">unter anderem die Einführung eines </w:t>
      </w:r>
      <w:r w:rsidR="00E21565">
        <w:t xml:space="preserve">Interkantonalen Konkordats Obligatorische Erdbebenversicherung </w:t>
      </w:r>
      <w:r w:rsidR="00BC2C58" w:rsidRPr="00BC2C58">
        <w:t>IKEV</w:t>
      </w:r>
      <w:r w:rsidR="00BC2C58">
        <w:t xml:space="preserve">, wenn eine Anzahl Kantone beigetreten ist, die zusammen mindestens 85% der zu versichernden Gebäude und Sachwerte der Schweiz </w:t>
      </w:r>
      <w:r w:rsidR="009A4EDD">
        <w:t>abdecken. Die darin aufgezeigten Versicherungsprämien sind mit rund 100 CHF</w:t>
      </w:r>
      <w:r w:rsidR="009A4EDD" w:rsidRPr="009A4EDD">
        <w:t xml:space="preserve"> </w:t>
      </w:r>
      <w:r w:rsidR="00317156" w:rsidRPr="009A4EDD">
        <w:t xml:space="preserve">pro Jahr </w:t>
      </w:r>
      <w:r w:rsidR="00BC2C58">
        <w:t xml:space="preserve">für ein Einfamilienhaus </w:t>
      </w:r>
      <w:r w:rsidR="004E5229">
        <w:t xml:space="preserve">nicht nur </w:t>
      </w:r>
      <w:r w:rsidR="00BC2C58">
        <w:t>tief gehalten</w:t>
      </w:r>
      <w:r w:rsidR="004E5229">
        <w:t>, auch d</w:t>
      </w:r>
      <w:r w:rsidR="00BC2C58">
        <w:t xml:space="preserve">en Kantonen erwachsen aus der vorgeschlagenen Lösung keine Kosten. </w:t>
      </w:r>
      <w:r w:rsidR="004E5229">
        <w:t>D</w:t>
      </w:r>
      <w:r w:rsidR="00BC2C58">
        <w:t xml:space="preserve">ie Beteiligung des Bundes an der Finanzierung der Versicherungslösung </w:t>
      </w:r>
      <w:r w:rsidR="004E5229">
        <w:t xml:space="preserve">wird </w:t>
      </w:r>
      <w:r w:rsidR="00BC2C58">
        <w:t xml:space="preserve">als Bedingung für die Schaffung eines IKEV </w:t>
      </w:r>
      <w:r w:rsidR="004E5229">
        <w:t>betrachtet</w:t>
      </w:r>
      <w:r w:rsidR="00E21565">
        <w:t xml:space="preserve"> und nach dessen Zustandekommen geregelt</w:t>
      </w:r>
      <w:r w:rsidR="00BC2C58" w:rsidRPr="00952FE1">
        <w:t>.</w:t>
      </w:r>
    </w:p>
    <w:p w14:paraId="47C82617" w14:textId="77777777" w:rsidR="00E34C71" w:rsidRDefault="00433B6E" w:rsidP="00E34C71">
      <w:pPr>
        <w:pStyle w:val="RKMZFStandard"/>
        <w:spacing w:before="120" w:after="120" w:line="240" w:lineRule="atLeast"/>
        <w:ind w:left="142" w:right="-284"/>
      </w:pPr>
      <w:r>
        <w:t>Wir bitten Sie</w:t>
      </w:r>
      <w:r w:rsidR="00E34C71">
        <w:t>,</w:t>
      </w:r>
      <w:r>
        <w:t xml:space="preserve"> uns bis zum 15. November 2017 mitzuteilen, ob Ihr Kanton </w:t>
      </w:r>
      <w:r w:rsidR="00E34C71">
        <w:t>bereit ist, sich an einer auf der Grundlage des Eckwertpapiers basierenden Konkordatslösung zu beteiligen. Ihre Antwort richten Sie bitte an:</w:t>
      </w:r>
    </w:p>
    <w:p w14:paraId="102C9B0A" w14:textId="77777777" w:rsidR="00E21565" w:rsidRDefault="00E34C71" w:rsidP="009A4EDD">
      <w:pPr>
        <w:pStyle w:val="RKMZFStandard"/>
        <w:spacing w:line="240" w:lineRule="atLeast"/>
        <w:ind w:left="1559" w:right="-284"/>
      </w:pPr>
      <w:commentRangeStart w:id="0"/>
      <w:r>
        <w:t>Regierungskonferenz Militär, Zivilschutz und Feuerwehr</w:t>
      </w:r>
    </w:p>
    <w:p w14:paraId="68F155F1" w14:textId="4F585613" w:rsidR="00E21565" w:rsidRDefault="00E34C71" w:rsidP="009A4EDD">
      <w:pPr>
        <w:pStyle w:val="RKMZFStandard"/>
        <w:spacing w:line="240" w:lineRule="atLeast"/>
        <w:ind w:left="1559" w:right="-284"/>
      </w:pPr>
      <w:r>
        <w:t>Speichergasse 6, 3011 Bern</w:t>
      </w:r>
    </w:p>
    <w:p w14:paraId="2E83EF01" w14:textId="0AEAF145" w:rsidR="00E34C71" w:rsidRDefault="00E34C71" w:rsidP="009A4EDD">
      <w:pPr>
        <w:pStyle w:val="RKMZFStandard"/>
        <w:spacing w:after="120" w:line="240" w:lineRule="atLeast"/>
        <w:ind w:left="1559" w:right="-284"/>
      </w:pPr>
      <w:r>
        <w:t xml:space="preserve">beziehungsweise elektronisch an </w:t>
      </w:r>
      <w:hyperlink r:id="rId7" w:history="1">
        <w:r w:rsidRPr="009460DB">
          <w:rPr>
            <w:rStyle w:val="Hyperlink"/>
          </w:rPr>
          <w:t>alexander.krethlow@rkmzf.ch</w:t>
        </w:r>
      </w:hyperlink>
      <w:r>
        <w:t xml:space="preserve"> </w:t>
      </w:r>
      <w:commentRangeEnd w:id="0"/>
      <w:r w:rsidR="009A4EDD">
        <w:rPr>
          <w:rStyle w:val="Kommentarzeichen"/>
          <w:rFonts w:ascii="Calibri" w:hAnsi="Calibri" w:cs="Times New Roman"/>
        </w:rPr>
        <w:commentReference w:id="0"/>
      </w:r>
    </w:p>
    <w:p w14:paraId="0A28DCC6" w14:textId="46127BF8" w:rsidR="00E34C71" w:rsidRPr="00D156AA" w:rsidRDefault="00E34C71" w:rsidP="00E34C71">
      <w:pPr>
        <w:pStyle w:val="RKMZFStandard"/>
        <w:spacing w:before="120" w:after="120" w:line="240" w:lineRule="atLeast"/>
        <w:ind w:left="142" w:right="-284"/>
      </w:pPr>
      <w:r>
        <w:t>Das Ergebnis der Umfrage wird a</w:t>
      </w:r>
      <w:r w:rsidRPr="00D156AA">
        <w:t>n der Plenarversammlung der KdK vom 22. Dezember 2017 zur Kenntnis genommen</w:t>
      </w:r>
      <w:r>
        <w:t>.</w:t>
      </w:r>
      <w:r w:rsidRPr="00D156AA">
        <w:t xml:space="preserve"> Liegt eine positive Antwort vor, d.h. will eine Anzahl Kantone, die zusammen mindestens 85% der zu versichernden Gebäude und Sachwerte der Schweiz abdecken, am Konkordat teilnehmen, </w:t>
      </w:r>
      <w:r>
        <w:t xml:space="preserve">wird der </w:t>
      </w:r>
      <w:r w:rsidRPr="00D156AA">
        <w:t xml:space="preserve">RK MZF das Mandat zur Erarbeitung des konkreten </w:t>
      </w:r>
      <w:r w:rsidR="00572014" w:rsidRPr="00D156AA">
        <w:t>Konkordat</w:t>
      </w:r>
      <w:r w:rsidR="00572014">
        <w:t>sentwurfs</w:t>
      </w:r>
      <w:r>
        <w:t xml:space="preserve"> </w:t>
      </w:r>
      <w:r w:rsidR="00572014">
        <w:t>erteilt</w:t>
      </w:r>
      <w:r w:rsidRPr="00D156AA">
        <w:t>. Parallel dazu ist die Frage der Beteiligung des Bundes zu klären.</w:t>
      </w:r>
    </w:p>
    <w:p w14:paraId="3124BAB2" w14:textId="77777777" w:rsidR="00E34C71" w:rsidRDefault="00E34C71" w:rsidP="00E34C71">
      <w:pPr>
        <w:pStyle w:val="RKMZFStandard"/>
        <w:spacing w:before="120" w:after="120" w:line="240" w:lineRule="atLeast"/>
        <w:ind w:left="142" w:right="-284"/>
      </w:pPr>
    </w:p>
    <w:p w14:paraId="5556A7F5" w14:textId="4A4B3F4D" w:rsidR="00432E14" w:rsidRDefault="00432E14" w:rsidP="00432E14">
      <w:pPr>
        <w:pStyle w:val="RKMZFStandard"/>
        <w:spacing w:before="120" w:after="120" w:line="240" w:lineRule="atLeast"/>
        <w:ind w:left="142" w:right="-284"/>
      </w:pPr>
      <w:r w:rsidRPr="002F7098">
        <w:t>Mit freundlichen Grüssen</w:t>
      </w:r>
    </w:p>
    <w:p w14:paraId="6AB01383" w14:textId="33773A6D" w:rsidR="00572014" w:rsidRDefault="00572014" w:rsidP="00432E14">
      <w:pPr>
        <w:pStyle w:val="RKMZFStandard"/>
        <w:spacing w:before="120" w:after="120" w:line="240" w:lineRule="atLeast"/>
        <w:ind w:left="142" w:right="-284"/>
      </w:pPr>
      <w:bookmarkStart w:id="1" w:name="_GoBack"/>
      <w:bookmarkEnd w:id="1"/>
    </w:p>
    <w:p w14:paraId="00093A06" w14:textId="067C14F3" w:rsidR="00572014" w:rsidRDefault="006E3096" w:rsidP="00432E14">
      <w:pPr>
        <w:pStyle w:val="RKMZFStandard"/>
        <w:spacing w:before="120" w:after="120" w:line="240" w:lineRule="atLeast"/>
        <w:ind w:left="142" w:right="-284"/>
      </w:pPr>
      <w:r>
        <w:t>Beilage:</w:t>
      </w:r>
    </w:p>
    <w:p w14:paraId="25745509" w14:textId="27230B7A" w:rsidR="006E3096" w:rsidRPr="006E3096" w:rsidRDefault="006E3096" w:rsidP="006E3096">
      <w:pPr>
        <w:pStyle w:val="RKMZFStandard"/>
        <w:spacing w:before="120" w:after="120" w:line="240" w:lineRule="atLeast"/>
        <w:ind w:left="142" w:right="-284"/>
      </w:pPr>
      <w:r>
        <w:t xml:space="preserve">Eckwertpapier - </w:t>
      </w:r>
      <w:r w:rsidRPr="006E3096">
        <w:t>Interkantonales Konkordat</w:t>
      </w:r>
      <w:r>
        <w:t xml:space="preserve"> </w:t>
      </w:r>
      <w:r w:rsidRPr="006E3096">
        <w:t>Obligatorische Erdbebenversicherung IKEV</w:t>
      </w:r>
    </w:p>
    <w:sectPr w:rsidR="006E3096" w:rsidRPr="006E3096" w:rsidSect="0087749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841" w:bottom="1758" w:left="1417" w:header="709" w:footer="57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rethlow Alexander" w:date="2017-07-07T09:22:00Z" w:initials="KA">
    <w:p w14:paraId="11EEDCAA" w14:textId="57E5FFD7" w:rsidR="009A4EDD" w:rsidRDefault="009A4EDD">
      <w:pPr>
        <w:pStyle w:val="Kommentartext"/>
      </w:pPr>
      <w:r>
        <w:rPr>
          <w:rStyle w:val="Kommentarzeichen"/>
        </w:rPr>
        <w:annotationRef/>
      </w:r>
      <w:r>
        <w:t>Sollte hier eventuell die KdK anstatt die RK MZF aufgeführt werden?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EEDCA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77F2A" w14:textId="77777777" w:rsidR="0079395E" w:rsidRDefault="0079395E" w:rsidP="00EE2A63">
      <w:pPr>
        <w:spacing w:after="0" w:line="240" w:lineRule="auto"/>
      </w:pPr>
      <w:r>
        <w:separator/>
      </w:r>
    </w:p>
  </w:endnote>
  <w:endnote w:type="continuationSeparator" w:id="0">
    <w:p w14:paraId="46438C19" w14:textId="77777777" w:rsidR="0079395E" w:rsidRDefault="0079395E" w:rsidP="00EE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BC0F" w14:textId="77777777" w:rsidR="00584377" w:rsidRDefault="00584377" w:rsidP="009342D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F2DE46" w14:textId="77777777" w:rsidR="00584377" w:rsidRDefault="00584377" w:rsidP="009342D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802F" w14:textId="06252F67" w:rsidR="00584377" w:rsidRPr="009342D5" w:rsidRDefault="00584377" w:rsidP="00877498">
    <w:pPr>
      <w:pStyle w:val="Fuzeile"/>
      <w:framePr w:wrap="around" w:vAnchor="text" w:hAnchor="page" w:x="1534" w:y="-65"/>
      <w:rPr>
        <w:rStyle w:val="Seitenzahl"/>
      </w:rPr>
    </w:pPr>
    <w:r w:rsidRPr="009342D5">
      <w:rPr>
        <w:rStyle w:val="Seitenzahl"/>
      </w:rPr>
      <w:fldChar w:fldCharType="begin"/>
    </w:r>
    <w:r w:rsidRPr="009342D5">
      <w:rPr>
        <w:rStyle w:val="Seitenzahl"/>
      </w:rPr>
      <w:instrText xml:space="preserve">PAGE  </w:instrText>
    </w:r>
    <w:r w:rsidRPr="009342D5">
      <w:rPr>
        <w:rStyle w:val="Seitenzahl"/>
      </w:rPr>
      <w:fldChar w:fldCharType="separate"/>
    </w:r>
    <w:r w:rsidR="009A4EDD">
      <w:rPr>
        <w:rStyle w:val="Seitenzahl"/>
        <w:noProof/>
      </w:rPr>
      <w:t>2</w:t>
    </w:r>
    <w:r w:rsidRPr="009342D5">
      <w:rPr>
        <w:rStyle w:val="Seitenzahl"/>
      </w:rPr>
      <w:fldChar w:fldCharType="end"/>
    </w:r>
  </w:p>
  <w:p w14:paraId="65149ABD" w14:textId="73DD8B46" w:rsidR="00584377" w:rsidRDefault="00584377" w:rsidP="00877498">
    <w:pPr>
      <w:pStyle w:val="Fuzeile"/>
      <w:ind w:left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2B30" w14:textId="62A9921D" w:rsidR="00584377" w:rsidRPr="00AD6B63" w:rsidRDefault="00584377" w:rsidP="00877498">
    <w:pPr>
      <w:pStyle w:val="Fuzeile"/>
      <w:spacing w:line="210" w:lineRule="exact"/>
      <w:ind w:left="142"/>
      <w:rPr>
        <w:rFonts w:ascii="Arial" w:hAnsi="Arial" w:cs="Arial"/>
        <w:b/>
        <w:sz w:val="15"/>
        <w:szCs w:val="15"/>
      </w:rPr>
    </w:pPr>
    <w:r w:rsidRPr="00AD6B63">
      <w:rPr>
        <w:rFonts w:ascii="Arial" w:hAnsi="Arial" w:cs="Arial"/>
        <w:b/>
        <w:sz w:val="15"/>
        <w:szCs w:val="15"/>
      </w:rPr>
      <w:t xml:space="preserve">GENERALSEKRETARIAT RK MZF </w:t>
    </w:r>
    <w:r w:rsidRPr="00AD6B63">
      <w:rPr>
        <w:rFonts w:ascii="Arial" w:hAnsi="Arial" w:cs="Arial"/>
        <w:b/>
        <w:sz w:val="15"/>
        <w:szCs w:val="15"/>
      </w:rPr>
      <w:br/>
    </w:r>
    <w:r w:rsidRPr="00AD6B63">
      <w:rPr>
        <w:rFonts w:ascii="Arial" w:hAnsi="Arial" w:cs="Arial"/>
        <w:sz w:val="15"/>
        <w:szCs w:val="15"/>
      </w:rPr>
      <w:t>Haus der Kantone</w:t>
    </w:r>
    <w:r w:rsidRPr="00AD6B63">
      <w:rPr>
        <w:rFonts w:ascii="Arial" w:hAnsi="Arial" w:cs="Arial"/>
        <w:color w:val="750E27"/>
        <w:sz w:val="15"/>
        <w:szCs w:val="15"/>
      </w:rPr>
      <w:t xml:space="preserve"> </w:t>
    </w:r>
    <w:r w:rsidRPr="00AD6B63">
      <w:rPr>
        <w:rFonts w:ascii="Arial" w:hAnsi="Arial" w:cs="Arial"/>
        <w:color w:val="A11329"/>
        <w:sz w:val="15"/>
        <w:szCs w:val="15"/>
      </w:rPr>
      <w:t>|</w:t>
    </w:r>
    <w:r w:rsidRPr="00AD6B63">
      <w:rPr>
        <w:rFonts w:ascii="Arial" w:hAnsi="Arial" w:cs="Arial"/>
        <w:sz w:val="15"/>
        <w:szCs w:val="15"/>
      </w:rPr>
      <w:t xml:space="preserve"> Speichergasse 6 </w:t>
    </w:r>
    <w:r w:rsidRPr="00AD6B63">
      <w:rPr>
        <w:rFonts w:ascii="Arial" w:hAnsi="Arial" w:cs="Arial"/>
        <w:color w:val="A11329"/>
        <w:sz w:val="15"/>
        <w:szCs w:val="15"/>
      </w:rPr>
      <w:t>|</w:t>
    </w:r>
    <w:r w:rsidRPr="00AD6B63">
      <w:rPr>
        <w:rFonts w:ascii="Arial" w:hAnsi="Arial" w:cs="Arial"/>
        <w:sz w:val="15"/>
        <w:szCs w:val="15"/>
      </w:rPr>
      <w:t xml:space="preserve"> 3011 Bern</w:t>
    </w:r>
    <w:r w:rsidRPr="00AD6B63">
      <w:rPr>
        <w:rFonts w:ascii="Arial" w:hAnsi="Arial" w:cs="Arial"/>
        <w:sz w:val="15"/>
        <w:szCs w:val="15"/>
      </w:rPr>
      <w:br/>
      <w:t xml:space="preserve">Telefon 031 320 16 26 </w:t>
    </w:r>
    <w:r w:rsidRPr="00AD6B63">
      <w:rPr>
        <w:rFonts w:ascii="Arial" w:hAnsi="Arial" w:cs="Arial"/>
        <w:color w:val="A11329"/>
        <w:sz w:val="15"/>
        <w:szCs w:val="15"/>
      </w:rPr>
      <w:t>|</w:t>
    </w:r>
    <w:r w:rsidRPr="00AD6B63">
      <w:rPr>
        <w:rFonts w:ascii="Arial" w:hAnsi="Arial" w:cs="Arial"/>
        <w:sz w:val="15"/>
        <w:szCs w:val="15"/>
      </w:rPr>
      <w:t xml:space="preserve"> www.rkmzf.ch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F4C65" w14:textId="77777777" w:rsidR="0079395E" w:rsidRDefault="0079395E" w:rsidP="00EE2A63">
      <w:pPr>
        <w:spacing w:after="0" w:line="240" w:lineRule="auto"/>
      </w:pPr>
      <w:r>
        <w:separator/>
      </w:r>
    </w:p>
  </w:footnote>
  <w:footnote w:type="continuationSeparator" w:id="0">
    <w:p w14:paraId="74152156" w14:textId="77777777" w:rsidR="0079395E" w:rsidRDefault="0079395E" w:rsidP="00EE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00FB" w14:textId="70EF3DB5" w:rsidR="00584377" w:rsidRDefault="00584377" w:rsidP="00877498">
    <w:pPr>
      <w:pStyle w:val="Kopfzeile"/>
      <w:tabs>
        <w:tab w:val="clear" w:pos="4536"/>
        <w:tab w:val="clear" w:pos="9072"/>
        <w:tab w:val="left" w:pos="1013"/>
      </w:tabs>
      <w:ind w:left="-851"/>
    </w:pPr>
    <w:r>
      <w:rPr>
        <w:rFonts w:ascii="Arial" w:eastAsia="Times New Roman" w:hAnsi="Arial"/>
        <w:noProof/>
        <w:sz w:val="15"/>
        <w:szCs w:val="15"/>
        <w:lang w:eastAsia="de-CH"/>
      </w:rPr>
      <w:drawing>
        <wp:inline distT="0" distB="0" distL="0" distR="0" wp14:anchorId="251F39AC" wp14:editId="39F44B22">
          <wp:extent cx="4032504" cy="647700"/>
          <wp:effectExtent l="0" t="0" r="635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_rkmzf_rgb_600dpi_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50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63E9" w14:textId="078D2427" w:rsidR="00584377" w:rsidRPr="00757F4F" w:rsidRDefault="00584377" w:rsidP="00877498">
    <w:pPr>
      <w:spacing w:after="0" w:line="240" w:lineRule="auto"/>
      <w:ind w:left="-851"/>
      <w:rPr>
        <w:rFonts w:ascii="Arial" w:eastAsia="Times New Roman" w:hAnsi="Arial"/>
        <w:sz w:val="15"/>
        <w:szCs w:val="15"/>
        <w:lang w:eastAsia="de-DE"/>
      </w:rPr>
    </w:pPr>
    <w:r>
      <w:rPr>
        <w:rFonts w:ascii="Arial" w:eastAsia="Times New Roman" w:hAnsi="Arial"/>
        <w:noProof/>
        <w:sz w:val="15"/>
        <w:szCs w:val="15"/>
        <w:lang w:eastAsia="de-CH"/>
      </w:rPr>
      <w:drawing>
        <wp:inline distT="0" distB="0" distL="0" distR="0" wp14:anchorId="4CB0B2E6" wp14:editId="7C2A0452">
          <wp:extent cx="4032504" cy="647700"/>
          <wp:effectExtent l="0" t="0" r="635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_rkmzf_rgb_600dpi_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50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18D0"/>
    <w:multiLevelType w:val="hybridMultilevel"/>
    <w:tmpl w:val="22BA8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ethlow Alexander">
    <w15:presenceInfo w15:providerId="None" w15:userId="Krethlow Alex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4"/>
    <w:rsid w:val="00050D62"/>
    <w:rsid w:val="00057700"/>
    <w:rsid w:val="00084709"/>
    <w:rsid w:val="000F52DD"/>
    <w:rsid w:val="00106D74"/>
    <w:rsid w:val="00132CC0"/>
    <w:rsid w:val="00163B13"/>
    <w:rsid w:val="001C65DE"/>
    <w:rsid w:val="001E667B"/>
    <w:rsid w:val="0020523F"/>
    <w:rsid w:val="00211CF3"/>
    <w:rsid w:val="00232D84"/>
    <w:rsid w:val="00240114"/>
    <w:rsid w:val="00250C5A"/>
    <w:rsid w:val="00277249"/>
    <w:rsid w:val="002C19EC"/>
    <w:rsid w:val="002E720A"/>
    <w:rsid w:val="002F7098"/>
    <w:rsid w:val="00317156"/>
    <w:rsid w:val="0033711D"/>
    <w:rsid w:val="00352C14"/>
    <w:rsid w:val="00355286"/>
    <w:rsid w:val="00393EE3"/>
    <w:rsid w:val="003B1B38"/>
    <w:rsid w:val="003B6475"/>
    <w:rsid w:val="00432E14"/>
    <w:rsid w:val="00433B6E"/>
    <w:rsid w:val="004905CB"/>
    <w:rsid w:val="004E1BC9"/>
    <w:rsid w:val="004E5229"/>
    <w:rsid w:val="004F2378"/>
    <w:rsid w:val="005323E8"/>
    <w:rsid w:val="00572014"/>
    <w:rsid w:val="00584377"/>
    <w:rsid w:val="005D75ED"/>
    <w:rsid w:val="005F4046"/>
    <w:rsid w:val="00650DB0"/>
    <w:rsid w:val="00663346"/>
    <w:rsid w:val="00663FB7"/>
    <w:rsid w:val="00685BEE"/>
    <w:rsid w:val="006D0E11"/>
    <w:rsid w:val="006E3096"/>
    <w:rsid w:val="00703FBF"/>
    <w:rsid w:val="0074014F"/>
    <w:rsid w:val="00757F4F"/>
    <w:rsid w:val="00777D3D"/>
    <w:rsid w:val="0079395E"/>
    <w:rsid w:val="007A0C81"/>
    <w:rsid w:val="00864C7E"/>
    <w:rsid w:val="00877498"/>
    <w:rsid w:val="008828DC"/>
    <w:rsid w:val="008F01C1"/>
    <w:rsid w:val="00902F05"/>
    <w:rsid w:val="00916F6C"/>
    <w:rsid w:val="009342D5"/>
    <w:rsid w:val="00946606"/>
    <w:rsid w:val="009839D4"/>
    <w:rsid w:val="009A4EDD"/>
    <w:rsid w:val="00A04C88"/>
    <w:rsid w:val="00A167B1"/>
    <w:rsid w:val="00AB06D2"/>
    <w:rsid w:val="00AB546C"/>
    <w:rsid w:val="00AD6B63"/>
    <w:rsid w:val="00AD7FA9"/>
    <w:rsid w:val="00AF3B1F"/>
    <w:rsid w:val="00B37609"/>
    <w:rsid w:val="00B54044"/>
    <w:rsid w:val="00B936DF"/>
    <w:rsid w:val="00BC2C58"/>
    <w:rsid w:val="00C01C52"/>
    <w:rsid w:val="00C16F16"/>
    <w:rsid w:val="00C42E34"/>
    <w:rsid w:val="00C77509"/>
    <w:rsid w:val="00D33317"/>
    <w:rsid w:val="00D51E97"/>
    <w:rsid w:val="00D542D6"/>
    <w:rsid w:val="00D62CDC"/>
    <w:rsid w:val="00DA4ABA"/>
    <w:rsid w:val="00DD453B"/>
    <w:rsid w:val="00DD76EA"/>
    <w:rsid w:val="00E03EC0"/>
    <w:rsid w:val="00E21565"/>
    <w:rsid w:val="00E240F1"/>
    <w:rsid w:val="00E34231"/>
    <w:rsid w:val="00E34C71"/>
    <w:rsid w:val="00E71E03"/>
    <w:rsid w:val="00E873B3"/>
    <w:rsid w:val="00E9297E"/>
    <w:rsid w:val="00EA51B3"/>
    <w:rsid w:val="00EB6DBE"/>
    <w:rsid w:val="00EE159F"/>
    <w:rsid w:val="00EE2A63"/>
    <w:rsid w:val="00EF422B"/>
    <w:rsid w:val="00F1602A"/>
    <w:rsid w:val="00F5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240F413"/>
  <w15:docId w15:val="{968E775E-85E2-45B4-865A-4712390F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50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A63"/>
  </w:style>
  <w:style w:type="paragraph" w:styleId="Fuzeile">
    <w:name w:val="footer"/>
    <w:basedOn w:val="Standard"/>
    <w:link w:val="FuzeileZchn"/>
    <w:uiPriority w:val="99"/>
    <w:unhideWhenUsed/>
    <w:rsid w:val="00EE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A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A63"/>
    <w:rPr>
      <w:rFonts w:ascii="Tahoma" w:hAnsi="Tahoma" w:cs="Tahoma"/>
      <w:sz w:val="16"/>
      <w:szCs w:val="16"/>
    </w:rPr>
  </w:style>
  <w:style w:type="paragraph" w:customStyle="1" w:styleId="RKMZFStandard">
    <w:name w:val="RK MZF Standard"/>
    <w:basedOn w:val="Standard"/>
    <w:qFormat/>
    <w:rsid w:val="009342D5"/>
    <w:pPr>
      <w:spacing w:after="0" w:line="290" w:lineRule="exact"/>
      <w:ind w:left="425"/>
    </w:pPr>
    <w:rPr>
      <w:rFonts w:ascii="Arial" w:hAnsi="Arial" w:cs="Arial"/>
      <w:sz w:val="21"/>
      <w:szCs w:val="21"/>
    </w:rPr>
  </w:style>
  <w:style w:type="character" w:styleId="Seitenzahl">
    <w:name w:val="page number"/>
    <w:basedOn w:val="Absatz-Standardschriftart"/>
    <w:uiPriority w:val="99"/>
    <w:unhideWhenUsed/>
    <w:rsid w:val="009342D5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D542D6"/>
    <w:pPr>
      <w:spacing w:after="0" w:line="240" w:lineRule="auto"/>
      <w:ind w:left="720"/>
    </w:pPr>
    <w:rPr>
      <w:rFonts w:eastAsiaTheme="minorHAnsi"/>
    </w:rPr>
  </w:style>
  <w:style w:type="table" w:styleId="Tabellenraster">
    <w:name w:val="Table Grid"/>
    <w:basedOn w:val="NormaleTabelle"/>
    <w:uiPriority w:val="59"/>
    <w:rsid w:val="0043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Vorgabetext">
    <w:name w:val="00 Vorgabetext"/>
    <w:basedOn w:val="Standard"/>
    <w:link w:val="00VorgabetextZchn"/>
    <w:qFormat/>
    <w:rsid w:val="00E9297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locked/>
    <w:rsid w:val="00E9297E"/>
    <w:rPr>
      <w:rFonts w:ascii="Arial" w:eastAsia="Times New Roman" w:hAnsi="Arial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29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297E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9297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34C7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17156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E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E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ED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E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ED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lexander.krethlow@rkmzf.ch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Krethlow Alexander</dc:creator>
  <cp:lastModifiedBy>Krethlow Alexander</cp:lastModifiedBy>
  <cp:revision>3</cp:revision>
  <cp:lastPrinted>2015-06-22T11:36:00Z</cp:lastPrinted>
  <dcterms:created xsi:type="dcterms:W3CDTF">2017-07-06T19:40:00Z</dcterms:created>
  <dcterms:modified xsi:type="dcterms:W3CDTF">2017-07-07T07:24:00Z</dcterms:modified>
</cp:coreProperties>
</file>